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46" w:rsidRDefault="00D27F46">
      <w:pPr>
        <w:sectPr w:rsidR="00D27F46">
          <w:headerReference w:type="default" r:id="rId6"/>
          <w:headerReference w:type="first" r:id="rId7"/>
          <w:pgSz w:w="11906" w:h="16838"/>
          <w:pgMar w:top="720" w:right="720" w:bottom="720" w:left="720" w:header="708" w:footer="708" w:gutter="0"/>
          <w:cols w:space="708"/>
          <w:titlePg/>
          <w:docGrid w:linePitch="360"/>
        </w:sectPr>
      </w:pPr>
      <w:bookmarkStart w:id="0" w:name="_GoBack"/>
      <w:bookmarkEnd w:id="0"/>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990599"/>
                  <wp:effectExtent l="0" t="0" r="0" b="0"/>
                  <wp:docPr id="3" name="Picture 3">
                    <a:hlinkClick xmlns:a="http://schemas.openxmlformats.org/drawingml/2006/main" r:id="rId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762000" cy="990599"/>
                          </a:xfrm>
                          <a:prstGeom prst="rect">
                            <a:avLst/>
                          </a:prstGeom>
                        </pic:spPr>
                      </pic:pic>
                    </a:graphicData>
                  </a:graphic>
                </wp:inline>
              </w:drawing>
            </w:r>
            <w:r>
              <w:br/>
            </w:r>
          </w:p>
        </w:tc>
      </w:tr>
    </w:tbl>
    <w:p w:rsidR="00D27F46" w:rsidRDefault="003266A5">
      <w:pPr>
        <w:spacing w:after="0"/>
      </w:pPr>
      <w:r>
        <w:rPr>
          <w:b/>
          <w:color w:val="000000"/>
        </w:rPr>
        <w:t>Pyjama Sagrada</w:t>
      </w:r>
    </w:p>
    <w:p w:rsidR="00D27F46" w:rsidRDefault="003266A5">
      <w:pPr>
        <w:spacing w:after="0"/>
      </w:pPr>
      <w:r>
        <w:rPr>
          <w:color w:val="000000"/>
        </w:rPr>
        <w:t>Geniaut, Antoine</w:t>
      </w:r>
      <w:r>
        <w:rPr>
          <w:color w:val="000000"/>
        </w:rPr>
        <w:br/>
        <w:t>Guiné, Célina</w:t>
      </w:r>
    </w:p>
    <w:p w:rsidR="00D27F46" w:rsidRDefault="003266A5">
      <w:pPr>
        <w:spacing w:after="0"/>
      </w:pPr>
      <w:r>
        <w:rPr>
          <w:color w:val="000000"/>
        </w:rPr>
        <w:t>Six citrons acides</w:t>
      </w:r>
    </w:p>
    <w:p w:rsidR="00D27F46" w:rsidRDefault="003266A5">
      <w:pPr>
        <w:spacing w:after="0"/>
      </w:pPr>
      <w:r>
        <w:rPr>
          <w:color w:val="000000"/>
        </w:rPr>
        <w:t>26/05/2023</w:t>
      </w:r>
    </w:p>
    <w:p w:rsidR="00D27F46" w:rsidRDefault="003266A5">
      <w:pPr>
        <w:spacing w:after="0"/>
      </w:pPr>
      <w:r>
        <w:rPr>
          <w:color w:val="000000"/>
        </w:rPr>
        <w:t xml:space="preserve">Maria ne veut pas dormir et s'imagine sur le toit de la Sagrada Familia, </w:t>
      </w:r>
      <w:r>
        <w:rPr>
          <w:color w:val="000000"/>
        </w:rPr>
        <w:t>qu'elle voit depuis sa fenêtre. Devenue princesse Maria de Barcelona, elle parade sur la toiture de l'édifice avec son doudou Tagada, un boa rose. Une histoire pour le moment du coucher.</w:t>
      </w:r>
    </w:p>
    <w:p w:rsidR="00D27F46" w:rsidRDefault="003266A5">
      <w:r>
        <w:br w:type="textWrapping" w:clear="all"/>
      </w:r>
      <w:r>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628650"/>
                  <wp:effectExtent l="0" t="0" r="0" b="0"/>
                  <wp:docPr id="4" name="Picture 4">
                    <a:hlinkClick xmlns:a="http://schemas.openxmlformats.org/drawingml/2006/main" r:id="rId1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762000" cy="628650"/>
                          </a:xfrm>
                          <a:prstGeom prst="rect">
                            <a:avLst/>
                          </a:prstGeom>
                        </pic:spPr>
                      </pic:pic>
                    </a:graphicData>
                  </a:graphic>
                </wp:inline>
              </w:drawing>
            </w:r>
            <w:r>
              <w:br/>
            </w:r>
          </w:p>
        </w:tc>
      </w:tr>
    </w:tbl>
    <w:p w:rsidR="00D27F46" w:rsidRDefault="003266A5">
      <w:pPr>
        <w:spacing w:after="0"/>
      </w:pPr>
      <w:r>
        <w:rPr>
          <w:b/>
          <w:color w:val="000000"/>
        </w:rPr>
        <w:t>Notre voyage</w:t>
      </w:r>
    </w:p>
    <w:p w:rsidR="00D27F46" w:rsidRDefault="003266A5">
      <w:pPr>
        <w:spacing w:after="0"/>
      </w:pPr>
      <w:r>
        <w:rPr>
          <w:color w:val="000000"/>
        </w:rPr>
        <w:t>Bernard, Romain</w:t>
      </w:r>
    </w:p>
    <w:p w:rsidR="00D27F46" w:rsidRDefault="003266A5">
      <w:pPr>
        <w:spacing w:after="0"/>
      </w:pPr>
      <w:r>
        <w:rPr>
          <w:color w:val="000000"/>
        </w:rPr>
        <w:t>La Partie</w:t>
      </w:r>
    </w:p>
    <w:p w:rsidR="00D27F46" w:rsidRDefault="003266A5">
      <w:pPr>
        <w:spacing w:after="0"/>
      </w:pPr>
      <w:r>
        <w:rPr>
          <w:color w:val="000000"/>
        </w:rPr>
        <w:t>11/05/2023</w:t>
      </w:r>
    </w:p>
    <w:p w:rsidR="00D27F46" w:rsidRDefault="003266A5">
      <w:pPr>
        <w:spacing w:after="0"/>
      </w:pPr>
      <w:r>
        <w:rPr>
          <w:color w:val="000000"/>
        </w:rPr>
        <w:t>Un adulte et</w:t>
      </w:r>
      <w:r>
        <w:rPr>
          <w:color w:val="000000"/>
        </w:rPr>
        <w:t xml:space="preserve"> un enfant imaginent leur voyage à venir. Jusqu'à leur arrivée au bord de la mer, ils regardent le paysage et inventent des jeux. Un album à lire avant et pendant un voyage en train.</w:t>
      </w:r>
    </w:p>
    <w:p w:rsidR="00D27F46" w:rsidRDefault="003266A5">
      <w:r>
        <w:br w:type="textWrapping" w:clear="all"/>
      </w:r>
      <w:r>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952500"/>
                  <wp:effectExtent l="0" t="0" r="0" b="0"/>
                  <wp:docPr id="5" name="Picture 5">
                    <a:hlinkClick xmlns:a="http://schemas.openxmlformats.org/drawingml/2006/main" r:id="rId1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762000" cy="952500"/>
                          </a:xfrm>
                          <a:prstGeom prst="rect">
                            <a:avLst/>
                          </a:prstGeom>
                        </pic:spPr>
                      </pic:pic>
                    </a:graphicData>
                  </a:graphic>
                </wp:inline>
              </w:drawing>
            </w:r>
            <w:r>
              <w:br/>
            </w:r>
          </w:p>
        </w:tc>
      </w:tr>
    </w:tbl>
    <w:p w:rsidR="00D27F46" w:rsidRDefault="003266A5">
      <w:pPr>
        <w:spacing w:after="0"/>
      </w:pPr>
      <w:r>
        <w:rPr>
          <w:b/>
          <w:color w:val="000000"/>
        </w:rPr>
        <w:t>Monsieur Mercure et moi</w:t>
      </w:r>
    </w:p>
    <w:p w:rsidR="00D27F46" w:rsidRDefault="003266A5">
      <w:pPr>
        <w:spacing w:after="0"/>
      </w:pPr>
      <w:r>
        <w:rPr>
          <w:color w:val="000000"/>
        </w:rPr>
        <w:t>Abesdris, Marie-Anne</w:t>
      </w:r>
    </w:p>
    <w:p w:rsidR="00D27F46" w:rsidRDefault="003266A5">
      <w:pPr>
        <w:spacing w:after="0"/>
      </w:pPr>
      <w:r>
        <w:rPr>
          <w:color w:val="000000"/>
        </w:rPr>
        <w:t>Frimousse</w:t>
      </w:r>
    </w:p>
    <w:p w:rsidR="00D27F46" w:rsidRDefault="003266A5">
      <w:pPr>
        <w:spacing w:after="0"/>
      </w:pPr>
      <w:r>
        <w:rPr>
          <w:color w:val="000000"/>
        </w:rPr>
        <w:t>15/06/2023</w:t>
      </w:r>
    </w:p>
    <w:p w:rsidR="00D27F46" w:rsidRDefault="003266A5">
      <w:pPr>
        <w:spacing w:after="0"/>
      </w:pPr>
      <w:r>
        <w:rPr>
          <w:color w:val="000000"/>
        </w:rPr>
        <w:t>Monsieur Mercure change de couleur en fonction de la température. Ses voisins l'observent pour savoir le temps qu'il fait et prennent soin de lui. Le jour où il devient tout rouge et peut à peine se déplacer, un groupe d'enfants cherche tous les moyens pou</w:t>
      </w:r>
      <w:r>
        <w:rPr>
          <w:color w:val="000000"/>
        </w:rPr>
        <w:t>r le rafraîchir. Quand monsieur Mercure retrouve des couleurs plus douces et peut enfin sortir de chez lui, tout le monde est soulagé.</w:t>
      </w:r>
    </w:p>
    <w:p w:rsidR="00D27F46" w:rsidRDefault="003266A5">
      <w:r>
        <w:br w:type="textWrapping" w:clear="all"/>
      </w:r>
      <w:r>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1104900"/>
                  <wp:effectExtent l="0" t="0" r="0" b="0"/>
                  <wp:docPr id="6" name="Picture 6">
                    <a:hlinkClick xmlns:a="http://schemas.openxmlformats.org/drawingml/2006/main" r:id="rId1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1104900"/>
                          </a:xfrm>
                          <a:prstGeom prst="rect">
                            <a:avLst/>
                          </a:prstGeom>
                        </pic:spPr>
                      </pic:pic>
                    </a:graphicData>
                  </a:graphic>
                </wp:inline>
              </w:drawing>
            </w:r>
            <w:r>
              <w:br/>
            </w:r>
          </w:p>
        </w:tc>
      </w:tr>
    </w:tbl>
    <w:p w:rsidR="00D27F46" w:rsidRDefault="003266A5">
      <w:pPr>
        <w:spacing w:after="0"/>
      </w:pPr>
      <w:r>
        <w:rPr>
          <w:b/>
          <w:color w:val="000000"/>
        </w:rPr>
        <w:t>Dans les poches de l'astronaute, du plombier, de l'apiculteur et des autres métiers...</w:t>
      </w:r>
    </w:p>
    <w:p w:rsidR="00D27F46" w:rsidRDefault="003266A5">
      <w:pPr>
        <w:spacing w:after="0"/>
      </w:pPr>
      <w:r>
        <w:rPr>
          <w:color w:val="000000"/>
        </w:rPr>
        <w:t>Simler, Isabelle</w:t>
      </w:r>
    </w:p>
    <w:p w:rsidR="00D27F46" w:rsidRDefault="003266A5">
      <w:pPr>
        <w:spacing w:after="0"/>
      </w:pPr>
      <w:r>
        <w:rPr>
          <w:color w:val="000000"/>
        </w:rPr>
        <w:t xml:space="preserve">Ed. </w:t>
      </w:r>
      <w:r>
        <w:rPr>
          <w:color w:val="000000"/>
        </w:rPr>
        <w:t>courtes et longues</w:t>
      </w:r>
    </w:p>
    <w:p w:rsidR="00D27F46" w:rsidRDefault="003266A5">
      <w:pPr>
        <w:spacing w:after="0"/>
      </w:pPr>
      <w:r>
        <w:rPr>
          <w:color w:val="000000"/>
        </w:rPr>
        <w:t>31/08/2023</w:t>
      </w:r>
    </w:p>
    <w:p w:rsidR="00D27F46" w:rsidRDefault="003266A5">
      <w:pPr>
        <w:spacing w:after="0"/>
      </w:pPr>
      <w:r>
        <w:rPr>
          <w:color w:val="000000"/>
        </w:rPr>
        <w:t>Un tour d'horizon de différentes professions à partir de l'observation des objets qui se cachent au fond des poches de ceux qui les exercent.</w:t>
      </w:r>
    </w:p>
    <w:p w:rsidR="00D27F46" w:rsidRDefault="003266A5">
      <w:r>
        <w:br w:type="textWrapping" w:clear="all"/>
      </w:r>
      <w:r>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981075"/>
                  <wp:effectExtent l="0" t="0" r="0" b="0"/>
                  <wp:docPr id="7" name="Picture 7">
                    <a:hlinkClick xmlns:a="http://schemas.openxmlformats.org/drawingml/2006/main" r:id="rId1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981075"/>
                          </a:xfrm>
                          <a:prstGeom prst="rect">
                            <a:avLst/>
                          </a:prstGeom>
                        </pic:spPr>
                      </pic:pic>
                    </a:graphicData>
                  </a:graphic>
                </wp:inline>
              </w:drawing>
            </w:r>
            <w:r>
              <w:br/>
            </w:r>
          </w:p>
        </w:tc>
      </w:tr>
    </w:tbl>
    <w:p w:rsidR="00D27F46" w:rsidRDefault="003266A5">
      <w:pPr>
        <w:spacing w:after="0"/>
      </w:pPr>
      <w:r>
        <w:rPr>
          <w:b/>
          <w:color w:val="000000"/>
        </w:rPr>
        <w:t xml:space="preserve">Les histoires merveilleuses de l'hippocampe : poèmes d'Aimé Césaire pour les </w:t>
      </w:r>
      <w:r>
        <w:rPr>
          <w:b/>
          <w:color w:val="000000"/>
        </w:rPr>
        <w:t>petits et les grands</w:t>
      </w:r>
    </w:p>
    <w:p w:rsidR="00D27F46" w:rsidRDefault="003266A5">
      <w:pPr>
        <w:spacing w:after="0"/>
      </w:pPr>
      <w:r>
        <w:rPr>
          <w:color w:val="000000"/>
        </w:rPr>
        <w:t>Césaire, Aimé</w:t>
      </w:r>
      <w:r>
        <w:rPr>
          <w:color w:val="000000"/>
        </w:rPr>
        <w:br/>
        <w:t>Angeli, May</w:t>
      </w:r>
    </w:p>
    <w:p w:rsidR="00D27F46" w:rsidRDefault="003266A5">
      <w:pPr>
        <w:spacing w:after="0"/>
      </w:pPr>
      <w:r>
        <w:rPr>
          <w:color w:val="000000"/>
        </w:rPr>
        <w:t>Seuil Jeunesse</w:t>
      </w:r>
    </w:p>
    <w:p w:rsidR="00D27F46" w:rsidRDefault="003266A5">
      <w:pPr>
        <w:spacing w:after="0"/>
      </w:pPr>
      <w:r>
        <w:rPr>
          <w:color w:val="000000"/>
        </w:rPr>
        <w:t>25/08/2023</w:t>
      </w:r>
    </w:p>
    <w:p w:rsidR="00D27F46" w:rsidRDefault="003266A5">
      <w:pPr>
        <w:spacing w:after="0"/>
      </w:pPr>
      <w:r>
        <w:rPr>
          <w:color w:val="000000"/>
        </w:rPr>
        <w:t xml:space="preserve">Une évocation poétique de la Martinique et de ses habitants, dans le sillage d'un hippocampe qui cabriole dans les vagues, illustrée de gravures sur bois. Avec des liens pour écouter </w:t>
      </w:r>
      <w:r>
        <w:rPr>
          <w:color w:val="000000"/>
        </w:rPr>
        <w:t>les poèmes en ligne, avec les voix de notamment Arthur H, Jacques Bonnaffé et JoeyStarr.</w:t>
      </w:r>
    </w:p>
    <w:p w:rsidR="00D27F46" w:rsidRDefault="003266A5">
      <w:r>
        <w:br w:type="textWrapping" w:clear="all"/>
      </w:r>
      <w:r>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lastRenderedPageBreak/>
              <w:drawing>
                <wp:inline distT="0" distB="0" distL="0" distR="100000">
                  <wp:extent cx="762000" cy="1000125"/>
                  <wp:effectExtent l="0" t="0" r="0" b="0"/>
                  <wp:docPr id="8" name="Picture 8">
                    <a:hlinkClick xmlns:a="http://schemas.openxmlformats.org/drawingml/2006/main" r:id="rId1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000125"/>
                          </a:xfrm>
                          <a:prstGeom prst="rect">
                            <a:avLst/>
                          </a:prstGeom>
                        </pic:spPr>
                      </pic:pic>
                    </a:graphicData>
                  </a:graphic>
                </wp:inline>
              </w:drawing>
            </w:r>
            <w:r>
              <w:br/>
            </w:r>
          </w:p>
        </w:tc>
      </w:tr>
    </w:tbl>
    <w:p w:rsidR="00D27F46" w:rsidRDefault="003266A5">
      <w:pPr>
        <w:spacing w:after="0"/>
      </w:pPr>
      <w:r>
        <w:rPr>
          <w:b/>
          <w:color w:val="000000"/>
        </w:rPr>
        <w:t>Le jour le plus long</w:t>
      </w:r>
    </w:p>
    <w:p w:rsidR="00D27F46" w:rsidRDefault="003266A5">
      <w:pPr>
        <w:spacing w:after="0"/>
      </w:pPr>
      <w:r>
        <w:rPr>
          <w:color w:val="000000"/>
        </w:rPr>
        <w:t>Badel, Ronan</w:t>
      </w:r>
    </w:p>
    <w:p w:rsidR="00D27F46" w:rsidRDefault="003266A5">
      <w:pPr>
        <w:spacing w:after="0"/>
      </w:pPr>
      <w:r>
        <w:rPr>
          <w:color w:val="000000"/>
        </w:rPr>
        <w:t>Sarbacane</w:t>
      </w:r>
    </w:p>
    <w:p w:rsidR="00D27F46" w:rsidRDefault="003266A5">
      <w:pPr>
        <w:spacing w:after="0"/>
      </w:pPr>
      <w:r>
        <w:rPr>
          <w:color w:val="000000"/>
        </w:rPr>
        <w:t>03/05/2023</w:t>
      </w:r>
    </w:p>
    <w:p w:rsidR="00D27F46" w:rsidRDefault="003266A5">
      <w:pPr>
        <w:spacing w:after="0"/>
      </w:pPr>
      <w:r>
        <w:rPr>
          <w:color w:val="000000"/>
        </w:rPr>
        <w:t xml:space="preserve">Pour ses 10 ans, Charles a reçu un lance-pierres de la part de son grand-père. Il s'entraîne beaucoup </w:t>
      </w:r>
      <w:r>
        <w:rPr>
          <w:color w:val="000000"/>
        </w:rPr>
        <w:t>mais n'est guère doué. Dépité, il tente un dernier tir vers un feuillage agité et tue une mésange accidentellement. Anéanti, le petit garçon enterre l'oiseau, mais aussi le lance-pierres. Plusieurs mois plus tard, Charles décide de dessiner les oiseaux. Un</w:t>
      </w:r>
      <w:r>
        <w:rPr>
          <w:color w:val="000000"/>
        </w:rPr>
        <w:t>e mésange vient alors poser pour lui.</w:t>
      </w:r>
    </w:p>
    <w:p w:rsidR="00D27F46" w:rsidRDefault="003266A5">
      <w:r>
        <w:br w:type="textWrapping" w:clear="all"/>
      </w:r>
      <w:r>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1047749"/>
                  <wp:effectExtent l="0" t="0" r="0" b="0"/>
                  <wp:docPr id="9" name="Picture 9">
                    <a:hlinkClick xmlns:a="http://schemas.openxmlformats.org/drawingml/2006/main" r:id="rId2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1047749"/>
                          </a:xfrm>
                          <a:prstGeom prst="rect">
                            <a:avLst/>
                          </a:prstGeom>
                        </pic:spPr>
                      </pic:pic>
                    </a:graphicData>
                  </a:graphic>
                </wp:inline>
              </w:drawing>
            </w:r>
            <w:r>
              <w:br/>
            </w:r>
          </w:p>
        </w:tc>
      </w:tr>
    </w:tbl>
    <w:p w:rsidR="00D27F46" w:rsidRDefault="003266A5">
      <w:pPr>
        <w:spacing w:after="0"/>
      </w:pPr>
      <w:r>
        <w:rPr>
          <w:b/>
          <w:color w:val="000000"/>
        </w:rPr>
        <w:t>Au loin, les lumières</w:t>
      </w:r>
    </w:p>
    <w:p w:rsidR="00D27F46" w:rsidRDefault="003266A5">
      <w:pPr>
        <w:spacing w:after="0"/>
      </w:pPr>
      <w:r>
        <w:rPr>
          <w:color w:val="000000"/>
        </w:rPr>
        <w:t>Wilk, Elis</w:t>
      </w:r>
    </w:p>
    <w:p w:rsidR="00D27F46" w:rsidRDefault="003266A5">
      <w:pPr>
        <w:spacing w:after="0"/>
      </w:pPr>
      <w:r>
        <w:rPr>
          <w:color w:val="000000"/>
        </w:rPr>
        <w:t>Versant Sud</w:t>
      </w:r>
    </w:p>
    <w:p w:rsidR="00D27F46" w:rsidRDefault="003266A5">
      <w:pPr>
        <w:spacing w:after="0"/>
      </w:pPr>
      <w:r>
        <w:rPr>
          <w:color w:val="000000"/>
        </w:rPr>
        <w:t>21/04/2023</w:t>
      </w:r>
    </w:p>
    <w:p w:rsidR="00D27F46" w:rsidRDefault="003266A5">
      <w:pPr>
        <w:spacing w:after="0"/>
      </w:pPr>
      <w:r>
        <w:rPr>
          <w:color w:val="000000"/>
        </w:rPr>
        <w:t xml:space="preserve">Une petite fille quitte la ville pour emménager dans un petit village avec ses parents et ses soeurs. Elle regrette son ancienne vie, mais découvre un </w:t>
      </w:r>
      <w:r>
        <w:rPr>
          <w:color w:val="000000"/>
        </w:rPr>
        <w:t>nouveau monde où la nature l'entoure. Elle s'étonne des animaux croisés près de la rivière ou entendus la nuit, entre autres. Parfois, son père l'emmène à l'école avec son tracteur.</w:t>
      </w:r>
    </w:p>
    <w:p w:rsidR="00D27F46" w:rsidRDefault="003266A5">
      <w:r>
        <w:br w:type="textWrapping" w:clear="all"/>
      </w:r>
      <w:r>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971550"/>
                  <wp:effectExtent l="0" t="0" r="0" b="0"/>
                  <wp:docPr id="10" name="Picture 10">
                    <a:hlinkClick xmlns:a="http://schemas.openxmlformats.org/drawingml/2006/main" r:id="rId2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762000" cy="971550"/>
                          </a:xfrm>
                          <a:prstGeom prst="rect">
                            <a:avLst/>
                          </a:prstGeom>
                        </pic:spPr>
                      </pic:pic>
                    </a:graphicData>
                  </a:graphic>
                </wp:inline>
              </w:drawing>
            </w:r>
            <w:r>
              <w:br/>
            </w:r>
          </w:p>
        </w:tc>
      </w:tr>
    </w:tbl>
    <w:p w:rsidR="00D27F46" w:rsidRDefault="003266A5">
      <w:pPr>
        <w:spacing w:after="0"/>
      </w:pPr>
      <w:r>
        <w:rPr>
          <w:b/>
          <w:color w:val="000000"/>
        </w:rPr>
        <w:t>Et si on prenait le temps</w:t>
      </w:r>
    </w:p>
    <w:p w:rsidR="00D27F46" w:rsidRDefault="003266A5">
      <w:pPr>
        <w:spacing w:after="0"/>
      </w:pPr>
      <w:r>
        <w:rPr>
          <w:color w:val="000000"/>
        </w:rPr>
        <w:t>Kalicky, Anne</w:t>
      </w:r>
      <w:r>
        <w:rPr>
          <w:color w:val="000000"/>
        </w:rPr>
        <w:br/>
        <w:t>Qu, Lan</w:t>
      </w:r>
    </w:p>
    <w:p w:rsidR="00D27F46" w:rsidRDefault="003266A5">
      <w:pPr>
        <w:spacing w:after="0"/>
      </w:pPr>
      <w:r>
        <w:rPr>
          <w:color w:val="000000"/>
        </w:rPr>
        <w:t>Gründ</w:t>
      </w:r>
    </w:p>
    <w:p w:rsidR="00D27F46" w:rsidRDefault="003266A5">
      <w:pPr>
        <w:spacing w:after="0"/>
      </w:pPr>
      <w:r>
        <w:rPr>
          <w:color w:val="000000"/>
        </w:rPr>
        <w:t>11/05/2023</w:t>
      </w:r>
    </w:p>
    <w:p w:rsidR="00D27F46" w:rsidRDefault="003266A5">
      <w:pPr>
        <w:spacing w:after="0"/>
      </w:pPr>
      <w:r>
        <w:rPr>
          <w:color w:val="000000"/>
        </w:rPr>
        <w:t>Un</w:t>
      </w:r>
      <w:r>
        <w:rPr>
          <w:color w:val="000000"/>
        </w:rPr>
        <w:t xml:space="preserve"> voyage dans l'imaginaire de Rosa qui en a assez de se presser et veut vivre lentement le moment présent, pour rêver, découvrir plein de choses et se retrouver avec ses parents.</w:t>
      </w:r>
    </w:p>
    <w:p w:rsidR="00D27F46" w:rsidRDefault="003266A5">
      <w:r>
        <w:br w:type="textWrapping" w:clear="all"/>
      </w:r>
      <w:r>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981075"/>
                  <wp:effectExtent l="0" t="0" r="0" b="0"/>
                  <wp:docPr id="11" name="Picture 11">
                    <a:hlinkClick xmlns:a="http://schemas.openxmlformats.org/drawingml/2006/main" r:id="rId2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981075"/>
                          </a:xfrm>
                          <a:prstGeom prst="rect">
                            <a:avLst/>
                          </a:prstGeom>
                        </pic:spPr>
                      </pic:pic>
                    </a:graphicData>
                  </a:graphic>
                </wp:inline>
              </w:drawing>
            </w:r>
            <w:r>
              <w:br/>
            </w:r>
          </w:p>
        </w:tc>
      </w:tr>
    </w:tbl>
    <w:p w:rsidR="00D27F46" w:rsidRDefault="003266A5">
      <w:pPr>
        <w:spacing w:after="0"/>
      </w:pPr>
      <w:r>
        <w:rPr>
          <w:b/>
          <w:color w:val="000000"/>
        </w:rPr>
        <w:t>À contresens</w:t>
      </w:r>
      <w:r>
        <w:rPr>
          <w:b/>
          <w:color w:val="000000"/>
        </w:rPr>
        <w:br/>
        <w:t>Jean-Yves Casterman</w:t>
      </w:r>
    </w:p>
    <w:p w:rsidR="00D27F46" w:rsidRDefault="003266A5">
      <w:pPr>
        <w:spacing w:after="0"/>
      </w:pPr>
      <w:r>
        <w:rPr>
          <w:color w:val="000000"/>
        </w:rPr>
        <w:t>Casterman, Jean-Yves</w:t>
      </w:r>
    </w:p>
    <w:p w:rsidR="00D27F46" w:rsidRDefault="003266A5">
      <w:pPr>
        <w:spacing w:after="0"/>
      </w:pPr>
      <w:r>
        <w:rPr>
          <w:color w:val="000000"/>
        </w:rPr>
        <w:t xml:space="preserve">Éditions Les 400 </w:t>
      </w:r>
      <w:r>
        <w:rPr>
          <w:color w:val="000000"/>
        </w:rPr>
        <w:t>Coups</w:t>
      </w:r>
    </w:p>
    <w:p w:rsidR="00D27F46" w:rsidRDefault="003266A5">
      <w:pPr>
        <w:spacing w:after="0"/>
      </w:pPr>
      <w:r>
        <w:rPr>
          <w:color w:val="000000"/>
        </w:rPr>
        <w:t>13/04/2023</w:t>
      </w:r>
    </w:p>
    <w:p w:rsidR="00D27F46" w:rsidRDefault="003266A5">
      <w:pPr>
        <w:spacing w:after="0"/>
      </w:pPr>
      <w:r>
        <w:rPr>
          <w:color w:val="000000"/>
        </w:rPr>
        <w:t>« C’est une magnifique journée. Inspire un grand coup... Trois, deux, un... Vas-y, roule ! » Une petite fille s’élance et roule sur sa planche à roulettes en toute liberté à travers sa ville. À contresens est un véritable hymne à l’émancip</w:t>
      </w:r>
      <w:r>
        <w:rPr>
          <w:color w:val="000000"/>
        </w:rPr>
        <w:t>ation et à la liberté. À l’idée que malgré nos différences, nous pouvons prendre notre envol et nous émanciper peu importe ce que les autres diront. Un véritable bijou d’album décomplexant à glisser entre le plus de mains possibles.</w:t>
      </w:r>
    </w:p>
    <w:p w:rsidR="00D27F46" w:rsidRDefault="003266A5">
      <w:r>
        <w:br w:type="textWrapping" w:clear="all"/>
      </w:r>
      <w:r>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1019174"/>
                  <wp:effectExtent l="0" t="0" r="0" b="0"/>
                  <wp:docPr id="12" name="Picture 12">
                    <a:hlinkClick xmlns:a="http://schemas.openxmlformats.org/drawingml/2006/main" r:id="rId2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762000" cy="1019174"/>
                          </a:xfrm>
                          <a:prstGeom prst="rect">
                            <a:avLst/>
                          </a:prstGeom>
                        </pic:spPr>
                      </pic:pic>
                    </a:graphicData>
                  </a:graphic>
                </wp:inline>
              </w:drawing>
            </w:r>
            <w:r>
              <w:br/>
            </w:r>
          </w:p>
        </w:tc>
      </w:tr>
    </w:tbl>
    <w:p w:rsidR="00D27F46" w:rsidRDefault="003266A5">
      <w:pPr>
        <w:spacing w:after="0"/>
      </w:pPr>
      <w:r>
        <w:rPr>
          <w:b/>
          <w:color w:val="000000"/>
        </w:rPr>
        <w:t>Le loup, le viei</w:t>
      </w:r>
      <w:r>
        <w:rPr>
          <w:b/>
          <w:color w:val="000000"/>
        </w:rPr>
        <w:t>l homme et la mer</w:t>
      </w:r>
      <w:r>
        <w:rPr>
          <w:b/>
          <w:color w:val="000000"/>
        </w:rPr>
        <w:br/>
        <w:t>Isabelle Wlodarczyk ; illustrations, Clémentine Pochon</w:t>
      </w:r>
    </w:p>
    <w:p w:rsidR="00D27F46" w:rsidRDefault="003266A5">
      <w:pPr>
        <w:spacing w:after="0"/>
      </w:pPr>
      <w:r>
        <w:rPr>
          <w:color w:val="000000"/>
        </w:rPr>
        <w:t>Wlodarczyk, Isabelle</w:t>
      </w:r>
    </w:p>
    <w:p w:rsidR="00D27F46" w:rsidRDefault="003266A5">
      <w:pPr>
        <w:spacing w:after="0"/>
      </w:pPr>
      <w:r>
        <w:rPr>
          <w:color w:val="000000"/>
        </w:rPr>
        <w:t>Éditions D'Eux</w:t>
      </w:r>
    </w:p>
    <w:p w:rsidR="00D27F46" w:rsidRDefault="003266A5">
      <w:pPr>
        <w:spacing w:after="0"/>
      </w:pPr>
      <w:r>
        <w:rPr>
          <w:color w:val="000000"/>
        </w:rPr>
        <w:t>09/06/2023</w:t>
      </w:r>
    </w:p>
    <w:p w:rsidR="00D27F46" w:rsidRDefault="003266A5">
      <w:pPr>
        <w:spacing w:after="0"/>
      </w:pPr>
      <w:r>
        <w:rPr>
          <w:color w:val="000000"/>
        </w:rPr>
        <w:t xml:space="preserve">D’un côté, un loup, pas trop à sa place. De l’autre, un marin, lui aussi à la recherche de son identité. La mer fera en sorte qu’ils se </w:t>
      </w:r>
      <w:r>
        <w:rPr>
          <w:color w:val="000000"/>
        </w:rPr>
        <w:t>rencontrent. Le loup, le vieil homme et la mer est une histoire qui reste avec vous, qui vous réchauffe bien longtemps après sa lecture. Et qui appelle de nombreuses relectures.</w:t>
      </w:r>
    </w:p>
    <w:p w:rsidR="00D27F46" w:rsidRDefault="003266A5">
      <w:r>
        <w:br w:type="textWrapping" w:clear="all"/>
      </w:r>
      <w:r>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857250"/>
                  <wp:effectExtent l="0" t="0" r="0" b="0"/>
                  <wp:docPr id="13" name="Picture 13">
                    <a:hlinkClick xmlns:a="http://schemas.openxmlformats.org/drawingml/2006/main" r:id="rId2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762000" cy="857250"/>
                          </a:xfrm>
                          <a:prstGeom prst="rect">
                            <a:avLst/>
                          </a:prstGeom>
                        </pic:spPr>
                      </pic:pic>
                    </a:graphicData>
                  </a:graphic>
                </wp:inline>
              </w:drawing>
            </w:r>
            <w:r>
              <w:br/>
            </w:r>
          </w:p>
        </w:tc>
      </w:tr>
    </w:tbl>
    <w:p w:rsidR="00D27F46" w:rsidRDefault="003266A5">
      <w:pPr>
        <w:spacing w:after="0"/>
      </w:pPr>
      <w:r>
        <w:rPr>
          <w:b/>
          <w:color w:val="000000"/>
        </w:rPr>
        <w:t>Comment poussent les pastèques</w:t>
      </w:r>
    </w:p>
    <w:p w:rsidR="00D27F46" w:rsidRDefault="003266A5">
      <w:pPr>
        <w:spacing w:after="0"/>
      </w:pPr>
      <w:r>
        <w:rPr>
          <w:color w:val="000000"/>
        </w:rPr>
        <w:t>Hirayama, Eizo</w:t>
      </w:r>
    </w:p>
    <w:p w:rsidR="00D27F46" w:rsidRDefault="003266A5">
      <w:pPr>
        <w:spacing w:after="0"/>
      </w:pPr>
      <w:r>
        <w:rPr>
          <w:color w:val="000000"/>
        </w:rPr>
        <w:t>Ed. des Grandes personnes</w:t>
      </w:r>
    </w:p>
    <w:p w:rsidR="00D27F46" w:rsidRDefault="003266A5">
      <w:pPr>
        <w:spacing w:after="0"/>
      </w:pPr>
      <w:r>
        <w:rPr>
          <w:color w:val="000000"/>
        </w:rPr>
        <w:t>08/06/2023</w:t>
      </w:r>
    </w:p>
    <w:p w:rsidR="00D27F46" w:rsidRDefault="003266A5">
      <w:pPr>
        <w:spacing w:after="0"/>
      </w:pPr>
      <w:r>
        <w:rPr>
          <w:color w:val="000000"/>
        </w:rPr>
        <w:t>Un album pour découvrir la pastèque, la façon dont elle se développe, la manière de la couper et de la manger, ou comment en faire repousser en plantant les graines qui restent.</w:t>
      </w:r>
    </w:p>
    <w:p w:rsidR="00D27F46" w:rsidRDefault="003266A5">
      <w:r>
        <w:br w:type="textWrapping" w:clear="all"/>
      </w:r>
      <w:r>
        <w:pict>
          <v:rect id="_x0000_i1035"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857250"/>
                  <wp:effectExtent l="0" t="0" r="0" b="0"/>
                  <wp:docPr id="14" name="Picture 14">
                    <a:hlinkClick xmlns:a="http://schemas.openxmlformats.org/drawingml/2006/main" r:id="rId3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857250"/>
                          </a:xfrm>
                          <a:prstGeom prst="rect">
                            <a:avLst/>
                          </a:prstGeom>
                        </pic:spPr>
                      </pic:pic>
                    </a:graphicData>
                  </a:graphic>
                </wp:inline>
              </w:drawing>
            </w:r>
            <w:r>
              <w:br/>
            </w:r>
          </w:p>
        </w:tc>
      </w:tr>
    </w:tbl>
    <w:p w:rsidR="00D27F46" w:rsidRDefault="003266A5">
      <w:pPr>
        <w:spacing w:after="0"/>
      </w:pPr>
      <w:r>
        <w:rPr>
          <w:b/>
          <w:color w:val="000000"/>
        </w:rPr>
        <w:t xml:space="preserve">Mystérieuses constellations : découvrir le ciel au fil des </w:t>
      </w:r>
      <w:r>
        <w:rPr>
          <w:b/>
          <w:color w:val="000000"/>
        </w:rPr>
        <w:t>saisons</w:t>
      </w:r>
    </w:p>
    <w:p w:rsidR="00D27F46" w:rsidRDefault="003266A5">
      <w:pPr>
        <w:spacing w:after="0"/>
      </w:pPr>
      <w:r>
        <w:rPr>
          <w:color w:val="000000"/>
        </w:rPr>
        <w:t>Kohler, Pierre</w:t>
      </w:r>
    </w:p>
    <w:p w:rsidR="00D27F46" w:rsidRDefault="003266A5">
      <w:pPr>
        <w:spacing w:after="0"/>
      </w:pPr>
      <w:r>
        <w:rPr>
          <w:color w:val="000000"/>
        </w:rPr>
        <w:t>Fleurus</w:t>
      </w:r>
    </w:p>
    <w:p w:rsidR="00D27F46" w:rsidRDefault="003266A5">
      <w:pPr>
        <w:spacing w:after="0"/>
      </w:pPr>
      <w:r>
        <w:rPr>
          <w:color w:val="000000"/>
        </w:rPr>
        <w:t>25/08/2023</w:t>
      </w:r>
    </w:p>
    <w:p w:rsidR="00D27F46" w:rsidRDefault="003266A5">
      <w:pPr>
        <w:spacing w:after="0"/>
      </w:pPr>
      <w:r>
        <w:rPr>
          <w:color w:val="000000"/>
        </w:rPr>
        <w:t>Une découverte de 47 constellations, avec des informations sur leur origine et la façon dont elles se forment, ainsi qu'une carte du ciel détachable pour apprendre à reconnaître les étoiles.</w:t>
      </w:r>
    </w:p>
    <w:p w:rsidR="00D27F46" w:rsidRDefault="003266A5">
      <w:r>
        <w:br w:type="textWrapping" w:clear="all"/>
      </w:r>
      <w:r>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1104900"/>
                  <wp:effectExtent l="0" t="0" r="0" b="0"/>
                  <wp:docPr id="15" name="Picture 15">
                    <a:hlinkClick xmlns:a="http://schemas.openxmlformats.org/drawingml/2006/main" r:id="rId3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762000" cy="1104900"/>
                          </a:xfrm>
                          <a:prstGeom prst="rect">
                            <a:avLst/>
                          </a:prstGeom>
                        </pic:spPr>
                      </pic:pic>
                    </a:graphicData>
                  </a:graphic>
                </wp:inline>
              </w:drawing>
            </w:r>
            <w:r>
              <w:br/>
            </w:r>
          </w:p>
        </w:tc>
      </w:tr>
    </w:tbl>
    <w:p w:rsidR="00D27F46" w:rsidRDefault="003266A5">
      <w:pPr>
        <w:spacing w:after="0"/>
      </w:pPr>
      <w:r>
        <w:rPr>
          <w:b/>
          <w:color w:val="000000"/>
        </w:rPr>
        <w:t>A toi de jouer !</w:t>
      </w:r>
    </w:p>
    <w:p w:rsidR="00D27F46" w:rsidRDefault="003266A5">
      <w:pPr>
        <w:spacing w:after="0"/>
      </w:pPr>
      <w:r>
        <w:rPr>
          <w:color w:val="000000"/>
        </w:rPr>
        <w:t>Cornille, Didier</w:t>
      </w:r>
    </w:p>
    <w:p w:rsidR="00D27F46" w:rsidRDefault="003266A5">
      <w:pPr>
        <w:spacing w:after="0"/>
      </w:pPr>
      <w:r>
        <w:rPr>
          <w:color w:val="000000"/>
        </w:rPr>
        <w:t>Hélium</w:t>
      </w:r>
    </w:p>
    <w:p w:rsidR="00D27F46" w:rsidRDefault="003266A5">
      <w:pPr>
        <w:spacing w:after="0"/>
      </w:pPr>
      <w:r>
        <w:rPr>
          <w:color w:val="000000"/>
        </w:rPr>
        <w:t>18/10/2023</w:t>
      </w:r>
    </w:p>
    <w:p w:rsidR="00D27F46" w:rsidRDefault="003266A5">
      <w:pPr>
        <w:spacing w:after="0"/>
      </w:pPr>
      <w:r>
        <w:rPr>
          <w:color w:val="000000"/>
        </w:rPr>
        <w:t>A travers les créations de divers designers ou artisans, de la fin du XIXe siècle au XXIe siècle, cet album montre la diversité des formes, des couleurs et des matières des jouets : personnages à silhouette humaine ou an</w:t>
      </w:r>
      <w:r>
        <w:rPr>
          <w:color w:val="000000"/>
        </w:rPr>
        <w:t>imale, jeux de pièces à empiler, jeux d'éveil, etc. Avec, en fin d'ouvrage, sept jeux à découper et à monter pour expérimenter les volumes et les joies de la construction.</w:t>
      </w:r>
    </w:p>
    <w:p w:rsidR="00D27F46" w:rsidRDefault="003266A5">
      <w:r>
        <w:br w:type="textWrapping" w:clear="all"/>
      </w:r>
      <w:r>
        <w:pict>
          <v:rect id="_x0000_i1037"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1019174"/>
                  <wp:effectExtent l="0" t="0" r="0" b="0"/>
                  <wp:docPr id="16" name="Picture 16">
                    <a:hlinkClick xmlns:a="http://schemas.openxmlformats.org/drawingml/2006/main" r:id="rId3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762000" cy="1019174"/>
                          </a:xfrm>
                          <a:prstGeom prst="rect">
                            <a:avLst/>
                          </a:prstGeom>
                        </pic:spPr>
                      </pic:pic>
                    </a:graphicData>
                  </a:graphic>
                </wp:inline>
              </w:drawing>
            </w:r>
            <w:r>
              <w:br/>
            </w:r>
          </w:p>
        </w:tc>
      </w:tr>
    </w:tbl>
    <w:p w:rsidR="00D27F46" w:rsidRDefault="003266A5">
      <w:pPr>
        <w:spacing w:after="0"/>
      </w:pPr>
      <w:r>
        <w:rPr>
          <w:b/>
          <w:color w:val="000000"/>
        </w:rPr>
        <w:t>Fake News : Tout sur la désinformation</w:t>
      </w:r>
      <w:r>
        <w:rPr>
          <w:b/>
          <w:color w:val="000000"/>
        </w:rPr>
        <w:br/>
        <w:t>Nereida Carrillo ; illustrations, Albe</w:t>
      </w:r>
      <w:r>
        <w:rPr>
          <w:b/>
          <w:color w:val="000000"/>
        </w:rPr>
        <w:t>rto Montt ; traduction, Ian Eriksen</w:t>
      </w:r>
    </w:p>
    <w:p w:rsidR="00D27F46" w:rsidRDefault="003266A5">
      <w:pPr>
        <w:spacing w:after="0"/>
      </w:pPr>
      <w:r>
        <w:rPr>
          <w:color w:val="000000"/>
        </w:rPr>
        <w:t>Carrillo, Nereida</w:t>
      </w:r>
    </w:p>
    <w:p w:rsidR="00D27F46" w:rsidRDefault="003266A5">
      <w:pPr>
        <w:spacing w:after="0"/>
      </w:pPr>
      <w:r>
        <w:rPr>
          <w:color w:val="000000"/>
        </w:rPr>
        <w:t>Éditions Les 400 Coups</w:t>
      </w:r>
    </w:p>
    <w:p w:rsidR="00D27F46" w:rsidRDefault="003266A5">
      <w:pPr>
        <w:spacing w:after="0"/>
      </w:pPr>
      <w:r>
        <w:rPr>
          <w:color w:val="000000"/>
        </w:rPr>
        <w:t>09/11/2023</w:t>
      </w:r>
    </w:p>
    <w:p w:rsidR="00D27F46" w:rsidRDefault="003266A5">
      <w:pPr>
        <w:spacing w:after="0"/>
      </w:pPr>
      <w:r>
        <w:rPr>
          <w:color w:val="000000"/>
        </w:rPr>
        <w:t xml:space="preserve">Dans ce documentaire, Nereida Carrillo donne des explications éclairées à propos de tout ce qui entoure la désinformation. Elle outille le lecteur afin qu’il devienne </w:t>
      </w:r>
      <w:r>
        <w:rPr>
          <w:color w:val="000000"/>
        </w:rPr>
        <w:t>alerte et critique face au flot d’informations qui lui est proposé. Les illustrations d’Alberto Montt, à la fois drôles et conceptuelles, appuient le texte avec une vive intelligence.</w:t>
      </w:r>
    </w:p>
    <w:p w:rsidR="00D27F46" w:rsidRDefault="003266A5">
      <w:r>
        <w:br w:type="textWrapping" w:clear="all"/>
      </w:r>
      <w:r>
        <w:pict>
          <v:rect id="_x0000_i1038"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981075"/>
                  <wp:effectExtent l="0" t="0" r="0" b="0"/>
                  <wp:docPr id="17" name="Picture 17">
                    <a:hlinkClick xmlns:a="http://schemas.openxmlformats.org/drawingml/2006/main" r:id="rId3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762000" cy="981075"/>
                          </a:xfrm>
                          <a:prstGeom prst="rect">
                            <a:avLst/>
                          </a:prstGeom>
                        </pic:spPr>
                      </pic:pic>
                    </a:graphicData>
                  </a:graphic>
                </wp:inline>
              </w:drawing>
            </w:r>
            <w:r>
              <w:br/>
            </w:r>
          </w:p>
        </w:tc>
      </w:tr>
    </w:tbl>
    <w:p w:rsidR="00D27F46" w:rsidRDefault="003266A5">
      <w:pPr>
        <w:spacing w:after="0"/>
      </w:pPr>
      <w:r>
        <w:rPr>
          <w:b/>
          <w:color w:val="000000"/>
        </w:rPr>
        <w:t>Carnet de voyage autour de mon étang</w:t>
      </w:r>
    </w:p>
    <w:p w:rsidR="00D27F46" w:rsidRDefault="003266A5">
      <w:pPr>
        <w:spacing w:after="0"/>
      </w:pPr>
      <w:r>
        <w:rPr>
          <w:color w:val="000000"/>
        </w:rPr>
        <w:t>Dumorais, Marie-Louise</w:t>
      </w:r>
    </w:p>
    <w:p w:rsidR="00D27F46" w:rsidRDefault="003266A5">
      <w:pPr>
        <w:spacing w:after="0"/>
      </w:pPr>
      <w:r>
        <w:rPr>
          <w:color w:val="000000"/>
        </w:rPr>
        <w:t>Seuil</w:t>
      </w:r>
      <w:r>
        <w:rPr>
          <w:color w:val="000000"/>
        </w:rPr>
        <w:t xml:space="preserve"> Jeunesse</w:t>
      </w:r>
    </w:p>
    <w:p w:rsidR="00D27F46" w:rsidRDefault="003266A5">
      <w:pPr>
        <w:spacing w:after="0"/>
      </w:pPr>
      <w:r>
        <w:rPr>
          <w:color w:val="000000"/>
        </w:rPr>
        <w:t>23/06/2023</w:t>
      </w:r>
    </w:p>
    <w:p w:rsidR="00D27F46" w:rsidRDefault="003266A5">
      <w:pPr>
        <w:spacing w:after="0"/>
      </w:pPr>
      <w:r>
        <w:rPr>
          <w:color w:val="000000"/>
        </w:rPr>
        <w:t>A travers le carnet de la grenouille Marie-Louise, qui aime poser son chevalet en bordure de rivière afin d'y croquer tout ce qui l'entoure, le lecteur part à la découverte de la vie quotidienne de ses congénères.</w:t>
      </w:r>
    </w:p>
    <w:p w:rsidR="00D27F46" w:rsidRDefault="003266A5">
      <w:r>
        <w:br w:type="textWrapping" w:clear="all"/>
      </w:r>
      <w:r>
        <w:pict>
          <v:rect id="_x0000_i1039"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933449"/>
                  <wp:effectExtent l="0" t="0" r="0" b="0"/>
                  <wp:docPr id="18" name="Picture 18">
                    <a:hlinkClick xmlns:a="http://schemas.openxmlformats.org/drawingml/2006/main" r:id="rId3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762000" cy="933449"/>
                          </a:xfrm>
                          <a:prstGeom prst="rect">
                            <a:avLst/>
                          </a:prstGeom>
                        </pic:spPr>
                      </pic:pic>
                    </a:graphicData>
                  </a:graphic>
                </wp:inline>
              </w:drawing>
            </w:r>
            <w:r>
              <w:br/>
            </w:r>
          </w:p>
        </w:tc>
      </w:tr>
    </w:tbl>
    <w:p w:rsidR="00D27F46" w:rsidRDefault="003266A5">
      <w:pPr>
        <w:spacing w:after="0"/>
      </w:pPr>
      <w:r>
        <w:rPr>
          <w:b/>
          <w:color w:val="000000"/>
        </w:rPr>
        <w:t>Erreurs de gén</w:t>
      </w:r>
      <w:r>
        <w:rPr>
          <w:b/>
          <w:color w:val="000000"/>
        </w:rPr>
        <w:t>ies : histoires d'inventeurs qui ont raté pour réussir</w:t>
      </w:r>
    </w:p>
    <w:p w:rsidR="00D27F46" w:rsidRDefault="003266A5">
      <w:pPr>
        <w:spacing w:after="0"/>
      </w:pPr>
      <w:r>
        <w:rPr>
          <w:color w:val="000000"/>
        </w:rPr>
        <w:t>Temporelli, Max</w:t>
      </w:r>
      <w:r>
        <w:rPr>
          <w:color w:val="000000"/>
        </w:rPr>
        <w:br/>
        <w:t>Gozzi, Barbara</w:t>
      </w:r>
    </w:p>
    <w:p w:rsidR="00D27F46" w:rsidRDefault="003266A5">
      <w:pPr>
        <w:spacing w:after="0"/>
      </w:pPr>
      <w:r>
        <w:rPr>
          <w:color w:val="000000"/>
        </w:rPr>
        <w:t>Hachette Enfants</w:t>
      </w:r>
    </w:p>
    <w:p w:rsidR="00D27F46" w:rsidRDefault="003266A5">
      <w:pPr>
        <w:spacing w:after="0"/>
      </w:pPr>
      <w:r>
        <w:rPr>
          <w:color w:val="000000"/>
        </w:rPr>
        <w:t>23/08/2023</w:t>
      </w:r>
    </w:p>
    <w:p w:rsidR="00D27F46" w:rsidRDefault="003266A5">
      <w:pPr>
        <w:spacing w:after="0"/>
      </w:pPr>
      <w:r>
        <w:rPr>
          <w:color w:val="000000"/>
        </w:rPr>
        <w:t>L'histoire de dix inventions et leur créateur, du four à micro-ondes à l'ampoule en passant par le Coca-Cola. Un documentaire pour apprendre a</w:t>
      </w:r>
      <w:r>
        <w:rPr>
          <w:color w:val="000000"/>
        </w:rPr>
        <w:t>ux plus jeunes la valeur de l'échec.</w:t>
      </w:r>
    </w:p>
    <w:p w:rsidR="00D27F46" w:rsidRDefault="003266A5">
      <w:r>
        <w:br w:type="textWrapping" w:clear="all"/>
      </w:r>
      <w:r>
        <w:pict>
          <v:rect id="_x0000_i1040"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D27F46">
        <w:tblPrEx>
          <w:tblCellMar>
            <w:top w:w="0" w:type="dxa"/>
            <w:bottom w:w="0" w:type="dxa"/>
          </w:tblCellMar>
        </w:tblPrEx>
        <w:trPr>
          <w:cantSplit/>
        </w:trPr>
        <w:tc>
          <w:tcPr>
            <w:tcW w:w="0" w:type="dxa"/>
          </w:tcPr>
          <w:p w:rsidR="00D27F46" w:rsidRDefault="003266A5">
            <w:pPr>
              <w:spacing w:after="0"/>
              <w:jc w:val="center"/>
            </w:pPr>
            <w:r>
              <w:rPr>
                <w:noProof/>
              </w:rPr>
              <w:drawing>
                <wp:inline distT="0" distB="0" distL="0" distR="100000">
                  <wp:extent cx="762000" cy="1200150"/>
                  <wp:effectExtent l="0" t="0" r="0" b="0"/>
                  <wp:docPr id="19" name="Picture 19">
                    <a:hlinkClick xmlns:a="http://schemas.openxmlformats.org/drawingml/2006/main" r:id="rId4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762000" cy="1200150"/>
                          </a:xfrm>
                          <a:prstGeom prst="rect">
                            <a:avLst/>
                          </a:prstGeom>
                        </pic:spPr>
                      </pic:pic>
                    </a:graphicData>
                  </a:graphic>
                </wp:inline>
              </w:drawing>
            </w:r>
            <w:r>
              <w:br/>
            </w:r>
          </w:p>
        </w:tc>
      </w:tr>
    </w:tbl>
    <w:p w:rsidR="00D27F46" w:rsidRDefault="003266A5">
      <w:pPr>
        <w:spacing w:after="0"/>
      </w:pPr>
      <w:r>
        <w:rPr>
          <w:b/>
          <w:color w:val="000000"/>
        </w:rPr>
        <w:t>Caracal</w:t>
      </w:r>
      <w:r>
        <w:rPr>
          <w:b/>
          <w:color w:val="000000"/>
        </w:rPr>
        <w:br/>
        <w:t>Volume 1, Opération Niamey</w:t>
      </w:r>
    </w:p>
    <w:p w:rsidR="00D27F46" w:rsidRDefault="003266A5">
      <w:pPr>
        <w:spacing w:after="0"/>
      </w:pPr>
      <w:r>
        <w:rPr>
          <w:color w:val="000000"/>
        </w:rPr>
        <w:t>Victor, Marc</w:t>
      </w:r>
    </w:p>
    <w:p w:rsidR="00D27F46" w:rsidRDefault="003266A5">
      <w:pPr>
        <w:spacing w:after="0"/>
      </w:pPr>
      <w:r>
        <w:rPr>
          <w:color w:val="000000"/>
        </w:rPr>
        <w:t>Novel</w:t>
      </w:r>
    </w:p>
    <w:p w:rsidR="00D27F46" w:rsidRDefault="003266A5">
      <w:pPr>
        <w:spacing w:after="0"/>
      </w:pPr>
      <w:r>
        <w:rPr>
          <w:color w:val="000000"/>
        </w:rPr>
        <w:t>26/09/2023</w:t>
      </w:r>
    </w:p>
    <w:p w:rsidR="00D27F46" w:rsidRDefault="003266A5">
      <w:pPr>
        <w:spacing w:after="0"/>
      </w:pPr>
      <w:r>
        <w:rPr>
          <w:color w:val="000000"/>
        </w:rPr>
        <w:t>Tandis qu'il accompagne sa mère diplomate à Niamey avec son frère Titouan et sa soeur Anaïs, Jules fait la connaissance d'Amadou, un jeune Nigérien</w:t>
      </w:r>
      <w:r>
        <w:rPr>
          <w:color w:val="000000"/>
        </w:rPr>
        <w:t xml:space="preserve"> fan de football comme lui. Celui-ci est la cible d'un prétendu recruteur, Monsieur R., qui désire l'envoyer en Europe. Les quatre adolescents créent une agence secrète nommée Caracal pour venir à bout de ce mystère.</w:t>
      </w:r>
    </w:p>
    <w:p w:rsidR="00D27F46" w:rsidRDefault="003266A5">
      <w:r>
        <w:br w:type="textWrapping" w:clear="all"/>
      </w:r>
      <w:r>
        <w:pict>
          <v:rect id="_x0000_i1041" style="width:0;height:1.5pt" o:hralign="center" o:hrstd="t" o:hr="t" fillcolor="#a0a0a0" stroked="f"/>
        </w:pict>
      </w:r>
    </w:p>
    <w:p w:rsidR="00D27F46" w:rsidRDefault="00D27F46">
      <w:pPr>
        <w:sectPr w:rsidR="00D27F46">
          <w:type w:val="continuous"/>
          <w:pgSz w:w="11906" w:h="16838"/>
          <w:pgMar w:top="720" w:right="720" w:bottom="720" w:left="720" w:header="708" w:footer="708" w:gutter="0"/>
          <w:cols w:space="400"/>
        </w:sectPr>
      </w:pPr>
    </w:p>
    <w:p w:rsidR="00000000" w:rsidRDefault="003266A5"/>
    <w:sectPr w:rsidR="0000000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66A5">
      <w:pPr>
        <w:spacing w:after="0" w:line="240" w:lineRule="auto"/>
      </w:pPr>
      <w:r>
        <w:separator/>
      </w:r>
    </w:p>
  </w:endnote>
  <w:endnote w:type="continuationSeparator" w:id="0">
    <w:p w:rsidR="00000000" w:rsidRDefault="0032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66A5">
      <w:pPr>
        <w:spacing w:after="0" w:line="240" w:lineRule="auto"/>
      </w:pPr>
      <w:r>
        <w:separator/>
      </w:r>
    </w:p>
  </w:footnote>
  <w:footnote w:type="continuationSeparator" w:id="0">
    <w:p w:rsidR="00000000" w:rsidRDefault="0032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46" w:rsidRDefault="003266A5">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46" w:rsidRDefault="003266A5">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46"/>
    <w:rsid w:val="003266A5"/>
    <w:rsid w:val="00421492"/>
    <w:rsid w:val="00D27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8D7F6CD9-6727-42C3-B46B-39F05F77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biblio.manche.fr/index.php?option=com_opac&amp;task=RechSimple&amp;layout=default_colonne&amp;type_rech1=6&amp;op1=1&amp;mots1=979-10-408-0214-3" TargetMode="External"/><Relationship Id="rId26" Type="http://schemas.openxmlformats.org/officeDocument/2006/relationships/hyperlink" Target="http://biblio.manche.fr/index.php?option=com_opac&amp;task=RechSimple&amp;layout=default_colonne&amp;type_rech1=6&amp;op1=1&amp;mots1=978-2-924645-97-0" TargetMode="External"/><Relationship Id="rId39" Type="http://schemas.openxmlformats.org/officeDocument/2006/relationships/image" Target="media/image17.jpg"/><Relationship Id="rId21" Type="http://schemas.openxmlformats.org/officeDocument/2006/relationships/image" Target="media/image8.jpg"/><Relationship Id="rId34" Type="http://schemas.openxmlformats.org/officeDocument/2006/relationships/hyperlink" Target="http://biblio.manche.fr/index.php?option=com_opac&amp;task=RechSimple&amp;layout=default_colonne&amp;type_rech1=6&amp;op1=1&amp;mots1=978-2-89815-227-6" TargetMode="External"/><Relationship Id="rId42"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biblio.manche.fr/index.php?option=com_opac&amp;task=RechSimple&amp;layout=default_colonne&amp;type_rech1=6&amp;op1=1&amp;mots1=979-10-235-1867-2" TargetMode="External"/><Relationship Id="rId20" Type="http://schemas.openxmlformats.org/officeDocument/2006/relationships/hyperlink" Target="http://biblio.manche.fr/index.php?option=com_opac&amp;task=RechSimple&amp;layout=default_colonne&amp;type_rech1=6&amp;op1=1&amp;mots1=978-2-930938-69-1" TargetMode="External"/><Relationship Id="rId29" Type="http://schemas.openxmlformats.org/officeDocument/2006/relationships/image" Target="media/image12.jpg"/><Relationship Id="rId41" Type="http://schemas.openxmlformats.org/officeDocument/2006/relationships/image" Target="media/image18.jp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jpg"/><Relationship Id="rId24" Type="http://schemas.openxmlformats.org/officeDocument/2006/relationships/hyperlink" Target="http://biblio.manche.fr/index.php?option=com_opac&amp;task=RechSimple&amp;layout=default_colonne&amp;type_rech1=6&amp;op1=1&amp;mots1=978-2-89815-156-9" TargetMode="External"/><Relationship Id="rId32" Type="http://schemas.openxmlformats.org/officeDocument/2006/relationships/hyperlink" Target="http://biblio.manche.fr/index.php?option=com_opac&amp;task=RechSimple&amp;layout=default_colonne&amp;type_rech1=6&amp;op1=1&amp;mots1=978-2-330-17582-5" TargetMode="External"/><Relationship Id="rId37" Type="http://schemas.openxmlformats.org/officeDocument/2006/relationships/image" Target="media/image16.jpg"/><Relationship Id="rId40" Type="http://schemas.openxmlformats.org/officeDocument/2006/relationships/hyperlink" Target="http://biblio.manche.fr/index.php?option=com_opac&amp;task=RechSimple&amp;layout=default_colonne&amp;type_rech1=6&amp;op1=1&amp;mots1=978-2-494362-17-8" TargetMode="External"/><Relationship Id="rId5"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image" Target="media/image9.jpg"/><Relationship Id="rId28" Type="http://schemas.openxmlformats.org/officeDocument/2006/relationships/hyperlink" Target="http://biblio.manche.fr/index.php?option=com_opac&amp;task=RechSimple&amp;layout=default_colonne&amp;type_rech1=6&amp;op1=1&amp;mots1=978-2-36193-697-6" TargetMode="External"/><Relationship Id="rId36" Type="http://schemas.openxmlformats.org/officeDocument/2006/relationships/hyperlink" Target="http://biblio.manche.fr/index.php?option=com_opac&amp;task=RechSimple&amp;layout=default_colonne&amp;type_rech1=6&amp;op1=1&amp;mots1=979-10-235-1866-5" TargetMode="External"/><Relationship Id="rId10" Type="http://schemas.openxmlformats.org/officeDocument/2006/relationships/hyperlink" Target="http://biblio.manche.fr/index.php?option=com_opac&amp;task=RechSimple&amp;layout=default_colonne&amp;type_rech1=6&amp;op1=1&amp;mots1=978-2-492768-41-5" TargetMode="External"/><Relationship Id="rId19" Type="http://schemas.openxmlformats.org/officeDocument/2006/relationships/image" Target="media/image7.jpg"/><Relationship Id="rId31" Type="http://schemas.openxmlformats.org/officeDocument/2006/relationships/image" Target="media/image13.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http://biblio.manche.fr/index.php?option=com_opac&amp;task=RechSimple&amp;layout=default_colonne&amp;type_rech1=6&amp;op1=1&amp;mots1=978-2-35290-375-8" TargetMode="External"/><Relationship Id="rId22" Type="http://schemas.openxmlformats.org/officeDocument/2006/relationships/hyperlink" Target="http://biblio.manche.fr/index.php?option=com_opac&amp;task=RechSimple&amp;layout=default_colonne&amp;type_rech1=6&amp;op1=1&amp;mots1=978-2-324-03276-9" TargetMode="External"/><Relationship Id="rId27" Type="http://schemas.openxmlformats.org/officeDocument/2006/relationships/image" Target="media/image11.jpg"/><Relationship Id="rId30" Type="http://schemas.openxmlformats.org/officeDocument/2006/relationships/hyperlink" Target="http://biblio.manche.fr/index.php?option=com_opac&amp;task=RechSimple&amp;layout=default_colonne&amp;type_rech1=6&amp;op1=1&amp;mots1=978-2-215-16425-8" TargetMode="External"/><Relationship Id="rId35" Type="http://schemas.openxmlformats.org/officeDocument/2006/relationships/image" Target="media/image15.jpg"/><Relationship Id="rId43" Type="http://schemas.openxmlformats.org/officeDocument/2006/relationships/theme" Target="theme/theme1.xml"/><Relationship Id="rId8" Type="http://schemas.openxmlformats.org/officeDocument/2006/relationships/hyperlink" Target="http://biblio.manche.fr/index.php?option=com_opac&amp;task=RechSimple&amp;layout=default_colonne&amp;type_rech1=6&amp;op1=1&amp;mots1=978-2-38315-010-7" TargetMode="External"/><Relationship Id="rId3" Type="http://schemas.openxmlformats.org/officeDocument/2006/relationships/webSettings" Target="webSettings.xml"/><Relationship Id="rId12" Type="http://schemas.openxmlformats.org/officeDocument/2006/relationships/hyperlink" Target="http://biblio.manche.fr/index.php?option=com_opac&amp;task=RechSimple&amp;layout=default_colonne&amp;type_rech1=6&amp;op1=1&amp;mots1=978-2-35241-509-1" TargetMode="External"/><Relationship Id="rId17" Type="http://schemas.openxmlformats.org/officeDocument/2006/relationships/image" Target="media/image6.jpg"/><Relationship Id="rId25" Type="http://schemas.openxmlformats.org/officeDocument/2006/relationships/image" Target="media/image10.jpg"/><Relationship Id="rId33" Type="http://schemas.openxmlformats.org/officeDocument/2006/relationships/image" Target="media/image14.jpg"/><Relationship Id="rId38" Type="http://schemas.openxmlformats.org/officeDocument/2006/relationships/hyperlink" Target="http://biblio.manche.fr/index.php?option=com_opac&amp;task=RechSimple&amp;layout=default_colonne&amp;type_rech1=6&amp;op1=1&amp;mots1=978-2-01-72033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Departement de la Manche</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GUITTARD Valérie</dc:creator>
  <cp:lastModifiedBy>GUITTARD Valérie</cp:lastModifiedBy>
  <cp:revision>2</cp:revision>
  <dcterms:created xsi:type="dcterms:W3CDTF">2024-02-21T10:35:00Z</dcterms:created>
  <dcterms:modified xsi:type="dcterms:W3CDTF">2024-02-21T10:35:00Z</dcterms:modified>
</cp:coreProperties>
</file>